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DE" w:rsidRPr="00F1345C" w:rsidRDefault="000B45D1" w:rsidP="00693D0B">
      <w:pPr>
        <w:pStyle w:val="NoSpacing"/>
        <w:jc w:val="center"/>
        <w:rPr>
          <w:rFonts w:ascii="Arial" w:hAnsi="Arial" w:cs="Arial"/>
        </w:rPr>
      </w:pPr>
      <w:r>
        <w:rPr>
          <w:rFonts w:ascii="Arial" w:hAnsi="Arial" w:cs="Arial"/>
          <w:noProof/>
          <w:lang w:eastAsia="zh-CN"/>
        </w:rPr>
        <w:drawing>
          <wp:inline distT="0" distB="0" distL="0" distR="0">
            <wp:extent cx="2197100" cy="520700"/>
            <wp:effectExtent l="19050" t="0" r="0" b="0"/>
            <wp:docPr id="1" name="Picture 1" descr="UofS_PREF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PREF_FC_SM_RGB"/>
                    <pic:cNvPicPr>
                      <a:picLocks noChangeAspect="1" noChangeArrowheads="1"/>
                    </pic:cNvPicPr>
                  </pic:nvPicPr>
                  <pic:blipFill>
                    <a:blip r:embed="rId8" cstate="print"/>
                    <a:srcRect/>
                    <a:stretch>
                      <a:fillRect/>
                    </a:stretch>
                  </pic:blipFill>
                  <pic:spPr bwMode="auto">
                    <a:xfrm>
                      <a:off x="0" y="0"/>
                      <a:ext cx="2197100" cy="520700"/>
                    </a:xfrm>
                    <a:prstGeom prst="rect">
                      <a:avLst/>
                    </a:prstGeom>
                    <a:noFill/>
                    <a:ln w="9525">
                      <a:noFill/>
                      <a:miter lim="800000"/>
                      <a:headEnd/>
                      <a:tailEnd/>
                    </a:ln>
                  </pic:spPr>
                </pic:pic>
              </a:graphicData>
            </a:graphic>
          </wp:inline>
        </w:drawing>
      </w:r>
      <w:r w:rsidR="00693D0B">
        <w:rPr>
          <w:rFonts w:ascii="Arial" w:hAnsi="Arial" w:cs="Arial"/>
        </w:rPr>
        <w:tab/>
      </w:r>
      <w:r w:rsidR="00693D0B">
        <w:rPr>
          <w:rFonts w:ascii="Arial" w:hAnsi="Arial" w:cs="Arial"/>
        </w:rPr>
        <w:tab/>
      </w:r>
      <w:r w:rsidR="00693D0B">
        <w:rPr>
          <w:rFonts w:ascii="Arial" w:hAnsi="Arial" w:cs="Arial"/>
        </w:rPr>
        <w:tab/>
      </w:r>
      <w:r>
        <w:rPr>
          <w:rFonts w:ascii="Arial" w:hAnsi="Arial" w:cs="Arial"/>
          <w:noProof/>
          <w:lang w:eastAsia="zh-CN"/>
        </w:rPr>
        <w:drawing>
          <wp:inline distT="0" distB="0" distL="0" distR="0">
            <wp:extent cx="2654300" cy="584200"/>
            <wp:effectExtent l="19050" t="0" r="0" b="0"/>
            <wp:docPr id="2" name="Picture 2" descr="ILO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_logo_small"/>
                    <pic:cNvPicPr>
                      <a:picLocks noChangeAspect="1" noChangeArrowheads="1"/>
                    </pic:cNvPicPr>
                  </pic:nvPicPr>
                  <pic:blipFill>
                    <a:blip r:embed="rId9" cstate="print"/>
                    <a:srcRect/>
                    <a:stretch>
                      <a:fillRect/>
                    </a:stretch>
                  </pic:blipFill>
                  <pic:spPr bwMode="auto">
                    <a:xfrm>
                      <a:off x="0" y="0"/>
                      <a:ext cx="2654300" cy="584200"/>
                    </a:xfrm>
                    <a:prstGeom prst="rect">
                      <a:avLst/>
                    </a:prstGeom>
                    <a:noFill/>
                    <a:ln w="9525">
                      <a:noFill/>
                      <a:miter lim="800000"/>
                      <a:headEnd/>
                      <a:tailEnd/>
                    </a:ln>
                  </pic:spPr>
                </pic:pic>
              </a:graphicData>
            </a:graphic>
          </wp:inline>
        </w:drawing>
      </w:r>
    </w:p>
    <w:p w:rsidR="00B07EA8" w:rsidRPr="00B07EA8" w:rsidRDefault="00B07EA8" w:rsidP="001202DE"/>
    <w:p w:rsidR="004A6E1E" w:rsidRPr="00B07EA8" w:rsidRDefault="009B386D" w:rsidP="004A6E1E">
      <w:pPr>
        <w:pStyle w:val="NoSpacing"/>
        <w:jc w:val="center"/>
        <w:rPr>
          <w:rFonts w:ascii="Arial" w:hAnsi="Arial" w:cs="Arial"/>
          <w:b/>
          <w:sz w:val="24"/>
          <w:szCs w:val="24"/>
        </w:rPr>
      </w:pPr>
      <w:r>
        <w:rPr>
          <w:rFonts w:ascii="Arial" w:hAnsi="Arial" w:cs="Arial"/>
          <w:b/>
          <w:sz w:val="28"/>
          <w:szCs w:val="28"/>
          <w:lang w:val="en-CA"/>
        </w:rPr>
        <w:t xml:space="preserve">Non-expensive Single Molecular White </w:t>
      </w:r>
      <w:r w:rsidR="00457ECF">
        <w:rPr>
          <w:rFonts w:ascii="Arial" w:hAnsi="Arial" w:cs="Arial"/>
          <w:b/>
          <w:sz w:val="28"/>
          <w:szCs w:val="28"/>
          <w:lang w:val="en-CA"/>
        </w:rPr>
        <w:t>L</w:t>
      </w:r>
      <w:r w:rsidR="00457ECF" w:rsidRPr="00457ECF">
        <w:rPr>
          <w:rFonts w:ascii="Arial" w:hAnsi="Arial" w:cs="Arial"/>
          <w:b/>
          <w:sz w:val="28"/>
          <w:szCs w:val="28"/>
          <w:lang w:val="en-CA"/>
        </w:rPr>
        <w:t xml:space="preserve">ight </w:t>
      </w:r>
      <w:r w:rsidR="00457ECF">
        <w:rPr>
          <w:rFonts w:ascii="Arial" w:hAnsi="Arial" w:cs="Arial"/>
          <w:b/>
          <w:sz w:val="28"/>
          <w:szCs w:val="28"/>
          <w:lang w:val="en-CA"/>
        </w:rPr>
        <w:t>E</w:t>
      </w:r>
      <w:r w:rsidR="00457ECF" w:rsidRPr="00457ECF">
        <w:rPr>
          <w:rFonts w:ascii="Arial" w:hAnsi="Arial" w:cs="Arial"/>
          <w:b/>
          <w:sz w:val="28"/>
          <w:szCs w:val="28"/>
          <w:lang w:val="en-CA"/>
        </w:rPr>
        <w:t xml:space="preserve">mitting </w:t>
      </w:r>
      <w:r w:rsidR="00457ECF">
        <w:rPr>
          <w:rFonts w:ascii="Arial" w:hAnsi="Arial" w:cs="Arial"/>
          <w:b/>
          <w:sz w:val="28"/>
          <w:szCs w:val="28"/>
          <w:lang w:val="en-CA"/>
        </w:rPr>
        <w:t>M</w:t>
      </w:r>
      <w:r w:rsidR="00457ECF" w:rsidRPr="00457ECF">
        <w:rPr>
          <w:rFonts w:ascii="Arial" w:hAnsi="Arial" w:cs="Arial"/>
          <w:b/>
          <w:sz w:val="28"/>
          <w:szCs w:val="28"/>
          <w:lang w:val="en-CA"/>
        </w:rPr>
        <w:t xml:space="preserve">aterial </w:t>
      </w:r>
    </w:p>
    <w:p w:rsidR="004A6E1E" w:rsidRPr="00457ECF" w:rsidRDefault="004A6E1E" w:rsidP="004A6E1E">
      <w:pPr>
        <w:pStyle w:val="NoSpacing"/>
        <w:jc w:val="center"/>
        <w:rPr>
          <w:rFonts w:ascii="Arial" w:hAnsi="Arial" w:cs="Arial"/>
          <w:b/>
          <w:sz w:val="28"/>
          <w:szCs w:val="28"/>
        </w:rPr>
      </w:pPr>
      <w:r w:rsidRPr="00457ECF">
        <w:rPr>
          <w:rFonts w:ascii="Arial" w:hAnsi="Arial" w:cs="Arial"/>
          <w:b/>
          <w:sz w:val="28"/>
          <w:szCs w:val="28"/>
        </w:rPr>
        <w:t xml:space="preserve">ROI# </w:t>
      </w:r>
      <w:r w:rsidR="00DB670A" w:rsidRPr="00457ECF">
        <w:rPr>
          <w:rFonts w:ascii="Arial" w:hAnsi="Arial" w:cs="Arial"/>
          <w:b/>
          <w:sz w:val="28"/>
          <w:szCs w:val="28"/>
        </w:rPr>
        <w:t>1</w:t>
      </w:r>
      <w:r w:rsidR="00457ECF" w:rsidRPr="00457ECF">
        <w:rPr>
          <w:rFonts w:ascii="Arial" w:hAnsi="Arial" w:cs="Arial"/>
          <w:b/>
          <w:sz w:val="28"/>
          <w:szCs w:val="28"/>
        </w:rPr>
        <w:t>5-005</w:t>
      </w:r>
    </w:p>
    <w:p w:rsidR="007D70FE" w:rsidRPr="00B07EA8" w:rsidRDefault="007D70FE" w:rsidP="004A6E1E">
      <w:pPr>
        <w:pStyle w:val="NoSpacing"/>
        <w:jc w:val="center"/>
        <w:rPr>
          <w:rFonts w:ascii="Arial" w:hAnsi="Arial" w:cs="Arial"/>
          <w:b/>
          <w:sz w:val="24"/>
          <w:szCs w:val="24"/>
        </w:rPr>
      </w:pPr>
    </w:p>
    <w:p w:rsidR="001521F5" w:rsidRDefault="001521F5" w:rsidP="001A34C7">
      <w:pPr>
        <w:pStyle w:val="NoSpacing"/>
        <w:rPr>
          <w:rFonts w:ascii="Arial" w:hAnsi="Arial" w:cs="Arial"/>
          <w:sz w:val="24"/>
          <w:szCs w:val="24"/>
        </w:rPr>
      </w:pPr>
      <w:r w:rsidRPr="001521F5">
        <w:rPr>
          <w:rFonts w:ascii="Arial" w:hAnsi="Arial" w:cs="Arial"/>
          <w:sz w:val="24"/>
          <w:szCs w:val="24"/>
        </w:rPr>
        <w:t xml:space="preserve">OLED technology is garnering more acceptance among end users as it is thinner, brighter, lightweight, power efficient and offers higher contrast compared to LCDs. OLEDs offer wide viewing angles, faster response times, higher contrast ratios and more saturated colors to enhance viewing experience of end users. OLED is one of the most promising display and lighting technologies that has the capability of offering power efficiency lighting and is superior compared to the fluorescent tubes and incandescent bulbs. OLED technology </w:t>
      </w:r>
      <w:r>
        <w:rPr>
          <w:rFonts w:ascii="Arial" w:hAnsi="Arial" w:cs="Arial"/>
          <w:sz w:val="24"/>
          <w:szCs w:val="24"/>
        </w:rPr>
        <w:t>also enables</w:t>
      </w:r>
      <w:r w:rsidRPr="001521F5">
        <w:rPr>
          <w:rFonts w:ascii="Arial" w:hAnsi="Arial" w:cs="Arial"/>
          <w:sz w:val="24"/>
          <w:szCs w:val="24"/>
        </w:rPr>
        <w:t xml:space="preserve"> end user to create flexible display and lighting panels.</w:t>
      </w:r>
      <w:r>
        <w:rPr>
          <w:rFonts w:ascii="Arial" w:hAnsi="Arial" w:cs="Arial"/>
          <w:sz w:val="24"/>
          <w:szCs w:val="24"/>
        </w:rPr>
        <w:t xml:space="preserve"> </w:t>
      </w:r>
    </w:p>
    <w:p w:rsidR="001521F5" w:rsidRDefault="001521F5" w:rsidP="001A34C7">
      <w:pPr>
        <w:pStyle w:val="NoSpacing"/>
        <w:rPr>
          <w:rFonts w:ascii="Arial" w:hAnsi="Arial" w:cs="Arial"/>
          <w:sz w:val="24"/>
          <w:szCs w:val="24"/>
        </w:rPr>
      </w:pPr>
    </w:p>
    <w:p w:rsidR="002F7DE6" w:rsidRDefault="001521F5" w:rsidP="001A34C7">
      <w:pPr>
        <w:pStyle w:val="NoSpacing"/>
        <w:rPr>
          <w:rFonts w:ascii="Arial" w:hAnsi="Arial" w:cs="Arial"/>
          <w:sz w:val="24"/>
          <w:szCs w:val="24"/>
        </w:rPr>
      </w:pPr>
      <w:r w:rsidRPr="001521F5">
        <w:rPr>
          <w:rFonts w:ascii="Arial" w:hAnsi="Arial" w:cs="Arial"/>
          <w:sz w:val="24"/>
          <w:szCs w:val="24"/>
        </w:rPr>
        <w:t xml:space="preserve">According to a new market research report </w:t>
      </w:r>
      <w:r w:rsidRPr="001521F5">
        <w:rPr>
          <w:rFonts w:ascii="Arial" w:hAnsi="Arial" w:cs="Arial"/>
          <w:bCs/>
          <w:color w:val="000000" w:themeColor="text1"/>
          <w:sz w:val="24"/>
          <w:szCs w:val="24"/>
        </w:rPr>
        <w:t>"</w:t>
      </w:r>
      <w:hyperlink r:id="rId10" w:history="1">
        <w:r w:rsidRPr="001521F5">
          <w:rPr>
            <w:rStyle w:val="Hyperlink"/>
            <w:rFonts w:ascii="Arial" w:hAnsi="Arial" w:cs="Arial"/>
            <w:bCs/>
            <w:color w:val="000000" w:themeColor="text1"/>
            <w:sz w:val="24"/>
            <w:szCs w:val="24"/>
          </w:rPr>
          <w:t>OLED Market</w:t>
        </w:r>
      </w:hyperlink>
      <w:r w:rsidRPr="001521F5">
        <w:rPr>
          <w:rFonts w:ascii="Arial" w:hAnsi="Arial" w:cs="Arial"/>
          <w:bCs/>
          <w:color w:val="000000" w:themeColor="text1"/>
          <w:sz w:val="24"/>
          <w:szCs w:val="24"/>
        </w:rPr>
        <w:t xml:space="preserve"> by Display Application (Type - AMOLED &amp; PMOLED, Panel-Size - Small, Medium &amp; Large, Product - Smartphones &amp; Others, Geography), Lighting Application (Type - Traditional &amp; Flexible, End-User, Geography), &amp; Geography - Global Forecast to 2020"</w:t>
      </w:r>
      <w:r w:rsidRPr="001521F5">
        <w:rPr>
          <w:rFonts w:ascii="Arial" w:hAnsi="Arial" w:cs="Arial"/>
          <w:sz w:val="24"/>
          <w:szCs w:val="24"/>
        </w:rPr>
        <w:t>, the total OLED market is expected to reach $43.92 billion by 2020, at a CAGR of 16% between 2014 and 2020.</w:t>
      </w:r>
    </w:p>
    <w:p w:rsidR="001521F5" w:rsidRDefault="001521F5" w:rsidP="001A34C7">
      <w:pPr>
        <w:pStyle w:val="NoSpacing"/>
        <w:rPr>
          <w:rFonts w:ascii="Arial" w:hAnsi="Arial" w:cs="Arial"/>
          <w:sz w:val="24"/>
          <w:szCs w:val="24"/>
        </w:rPr>
      </w:pPr>
    </w:p>
    <w:p w:rsidR="001521F5" w:rsidRDefault="001521F5" w:rsidP="001521F5">
      <w:pPr>
        <w:pStyle w:val="NoSpacing"/>
        <w:rPr>
          <w:rFonts w:ascii="Arial" w:hAnsi="Arial" w:cs="Arial"/>
          <w:sz w:val="24"/>
          <w:szCs w:val="24"/>
        </w:rPr>
      </w:pPr>
      <w:r>
        <w:rPr>
          <w:rFonts w:ascii="Arial" w:hAnsi="Arial" w:cs="Arial"/>
          <w:sz w:val="24"/>
          <w:szCs w:val="24"/>
        </w:rPr>
        <w:t>Due to the high fabrication</w:t>
      </w:r>
      <w:r w:rsidRPr="001521F5">
        <w:rPr>
          <w:rFonts w:ascii="Arial" w:hAnsi="Arial" w:cs="Arial"/>
          <w:sz w:val="24"/>
          <w:szCs w:val="24"/>
        </w:rPr>
        <w:t xml:space="preserve"> cost of OLEDs </w:t>
      </w:r>
      <w:r>
        <w:rPr>
          <w:rFonts w:ascii="Arial" w:hAnsi="Arial" w:cs="Arial"/>
          <w:sz w:val="24"/>
          <w:szCs w:val="24"/>
        </w:rPr>
        <w:t>as well as expensive materials needed to manufacture OLED</w:t>
      </w:r>
      <w:r w:rsidR="009B386D">
        <w:rPr>
          <w:rFonts w:ascii="Arial" w:hAnsi="Arial" w:cs="Arial"/>
          <w:sz w:val="24"/>
          <w:szCs w:val="24"/>
        </w:rPr>
        <w:t xml:space="preserve"> devices, </w:t>
      </w:r>
      <w:r w:rsidRPr="001521F5">
        <w:rPr>
          <w:rFonts w:ascii="Arial" w:hAnsi="Arial" w:cs="Arial"/>
          <w:sz w:val="24"/>
          <w:szCs w:val="24"/>
        </w:rPr>
        <w:t>the best application of OLEDs at this time is in decorative luminaires, light-art installations, high-end feature spaces and architectural applications that exploit OLEDs’ unique properties.</w:t>
      </w:r>
    </w:p>
    <w:p w:rsidR="009B386D" w:rsidRDefault="009B386D" w:rsidP="001521F5">
      <w:pPr>
        <w:pStyle w:val="NoSpacing"/>
        <w:rPr>
          <w:rFonts w:ascii="Arial" w:hAnsi="Arial" w:cs="Arial"/>
          <w:sz w:val="24"/>
          <w:szCs w:val="24"/>
        </w:rPr>
      </w:pPr>
    </w:p>
    <w:p w:rsidR="009B386D" w:rsidRPr="009B386D" w:rsidRDefault="009B386D" w:rsidP="001521F5">
      <w:pPr>
        <w:pStyle w:val="NoSpacing"/>
        <w:rPr>
          <w:rFonts w:ascii="Arial" w:hAnsi="Arial" w:cs="Arial"/>
          <w:b/>
          <w:sz w:val="28"/>
          <w:szCs w:val="28"/>
        </w:rPr>
      </w:pPr>
      <w:r w:rsidRPr="009B386D">
        <w:rPr>
          <w:rFonts w:ascii="Arial" w:hAnsi="Arial" w:cs="Arial"/>
          <w:b/>
          <w:sz w:val="28"/>
          <w:szCs w:val="28"/>
        </w:rPr>
        <w:t>Invention</w:t>
      </w:r>
      <w:r w:rsidR="00E52565">
        <w:rPr>
          <w:rFonts w:ascii="Arial" w:hAnsi="Arial" w:cs="Arial"/>
          <w:b/>
          <w:sz w:val="28"/>
          <w:szCs w:val="28"/>
        </w:rPr>
        <w:t>:</w:t>
      </w:r>
    </w:p>
    <w:p w:rsidR="00325C77" w:rsidRDefault="009B386D" w:rsidP="001521F5">
      <w:pPr>
        <w:pStyle w:val="NoSpacing"/>
        <w:rPr>
          <w:rFonts w:ascii="Arial" w:hAnsi="Arial" w:cs="Arial"/>
          <w:sz w:val="24"/>
          <w:szCs w:val="24"/>
        </w:rPr>
      </w:pPr>
      <w:r>
        <w:rPr>
          <w:rFonts w:ascii="Arial" w:hAnsi="Arial" w:cs="Arial"/>
          <w:sz w:val="24"/>
          <w:szCs w:val="24"/>
        </w:rPr>
        <w:t xml:space="preserve">Scientists at the University of Saskatchewan have </w:t>
      </w:r>
      <w:r w:rsidR="00325C77">
        <w:rPr>
          <w:rFonts w:ascii="Arial" w:hAnsi="Arial" w:cs="Arial"/>
          <w:sz w:val="24"/>
          <w:szCs w:val="24"/>
        </w:rPr>
        <w:t xml:space="preserve">discovered a </w:t>
      </w:r>
      <w:r>
        <w:rPr>
          <w:rFonts w:ascii="Arial" w:hAnsi="Arial" w:cs="Arial"/>
          <w:sz w:val="24"/>
          <w:szCs w:val="24"/>
        </w:rPr>
        <w:t xml:space="preserve">plant-source </w:t>
      </w:r>
      <w:r w:rsidR="00325C77">
        <w:rPr>
          <w:rFonts w:ascii="Arial" w:hAnsi="Arial" w:cs="Arial"/>
          <w:sz w:val="24"/>
          <w:szCs w:val="24"/>
        </w:rPr>
        <w:t xml:space="preserve">compound as a </w:t>
      </w:r>
      <w:r>
        <w:rPr>
          <w:rFonts w:ascii="Arial" w:hAnsi="Arial" w:cs="Arial"/>
          <w:sz w:val="24"/>
          <w:szCs w:val="24"/>
        </w:rPr>
        <w:t>single molecule</w:t>
      </w:r>
      <w:r w:rsidR="00325C77">
        <w:rPr>
          <w:rFonts w:ascii="Arial" w:hAnsi="Arial" w:cs="Arial"/>
          <w:sz w:val="24"/>
          <w:szCs w:val="24"/>
        </w:rPr>
        <w:t xml:space="preserve"> white light emitter and a technology to use this material to produce OLED devices. </w:t>
      </w:r>
      <w:r w:rsidR="00065015">
        <w:rPr>
          <w:rFonts w:ascii="Arial" w:hAnsi="Arial" w:cs="Arial"/>
          <w:sz w:val="24"/>
          <w:szCs w:val="24"/>
        </w:rPr>
        <w:t xml:space="preserve">This game-changing technology has the potential of significantly reducing the costs of OLED devices and make OLED technology affordable for the main display and lighting industry. </w:t>
      </w:r>
      <w:r w:rsidR="00325C77">
        <w:rPr>
          <w:rFonts w:ascii="Arial" w:hAnsi="Arial" w:cs="Arial"/>
          <w:sz w:val="24"/>
          <w:szCs w:val="24"/>
        </w:rPr>
        <w:t>Key features of this invention include:</w:t>
      </w:r>
    </w:p>
    <w:p w:rsidR="009B386D" w:rsidRDefault="00065015" w:rsidP="00325C77">
      <w:pPr>
        <w:pStyle w:val="NoSpacing"/>
        <w:numPr>
          <w:ilvl w:val="0"/>
          <w:numId w:val="2"/>
        </w:numPr>
        <w:rPr>
          <w:rFonts w:ascii="Arial" w:hAnsi="Arial" w:cs="Arial"/>
          <w:sz w:val="24"/>
          <w:szCs w:val="24"/>
        </w:rPr>
      </w:pPr>
      <w:r w:rsidRPr="00065015">
        <w:rPr>
          <w:rFonts w:ascii="Arial" w:hAnsi="Arial" w:cs="Arial"/>
          <w:b/>
          <w:sz w:val="24"/>
          <w:szCs w:val="24"/>
        </w:rPr>
        <w:t>It works!</w:t>
      </w:r>
      <w:r>
        <w:rPr>
          <w:rFonts w:ascii="Arial" w:hAnsi="Arial" w:cs="Arial"/>
          <w:sz w:val="24"/>
          <w:szCs w:val="24"/>
        </w:rPr>
        <w:t xml:space="preserve"> </w:t>
      </w:r>
      <w:r w:rsidR="00325C77">
        <w:rPr>
          <w:rFonts w:ascii="Arial" w:hAnsi="Arial" w:cs="Arial"/>
          <w:sz w:val="24"/>
          <w:szCs w:val="24"/>
        </w:rPr>
        <w:t>A prototype has been developed;</w:t>
      </w:r>
    </w:p>
    <w:p w:rsidR="00325C77" w:rsidRDefault="00065015" w:rsidP="00325C77">
      <w:pPr>
        <w:pStyle w:val="NoSpacing"/>
        <w:numPr>
          <w:ilvl w:val="0"/>
          <w:numId w:val="2"/>
        </w:numPr>
        <w:rPr>
          <w:rFonts w:ascii="Arial" w:hAnsi="Arial" w:cs="Arial"/>
          <w:sz w:val="24"/>
          <w:szCs w:val="24"/>
        </w:rPr>
      </w:pPr>
      <w:r w:rsidRPr="00065015">
        <w:rPr>
          <w:rFonts w:ascii="Arial" w:hAnsi="Arial" w:cs="Arial"/>
          <w:b/>
          <w:sz w:val="24"/>
          <w:szCs w:val="24"/>
        </w:rPr>
        <w:t>Low cost.</w:t>
      </w:r>
      <w:r>
        <w:rPr>
          <w:rFonts w:ascii="Arial" w:hAnsi="Arial" w:cs="Arial"/>
          <w:sz w:val="24"/>
          <w:szCs w:val="24"/>
        </w:rPr>
        <w:t xml:space="preserve"> </w:t>
      </w:r>
      <w:r w:rsidR="00325C77">
        <w:rPr>
          <w:rFonts w:ascii="Arial" w:hAnsi="Arial" w:cs="Arial"/>
          <w:sz w:val="24"/>
          <w:szCs w:val="24"/>
        </w:rPr>
        <w:t xml:space="preserve">The cost of this material is only about 1/10 of other white light emitting materials such as </w:t>
      </w:r>
      <w:proofErr w:type="spellStart"/>
      <w:r w:rsidR="00325C77">
        <w:rPr>
          <w:rFonts w:ascii="Arial" w:hAnsi="Arial" w:cs="Arial"/>
          <w:sz w:val="24"/>
          <w:szCs w:val="24"/>
        </w:rPr>
        <w:t>FPt</w:t>
      </w:r>
      <w:proofErr w:type="spellEnd"/>
      <w:r w:rsidR="00325C77">
        <w:rPr>
          <w:rFonts w:ascii="Arial" w:hAnsi="Arial" w:cs="Arial"/>
          <w:sz w:val="24"/>
          <w:szCs w:val="24"/>
        </w:rPr>
        <w:t>;</w:t>
      </w:r>
    </w:p>
    <w:p w:rsidR="00325C77" w:rsidRDefault="00065015" w:rsidP="00325C77">
      <w:pPr>
        <w:pStyle w:val="NoSpacing"/>
        <w:numPr>
          <w:ilvl w:val="0"/>
          <w:numId w:val="2"/>
        </w:numPr>
        <w:rPr>
          <w:rFonts w:ascii="Arial" w:hAnsi="Arial" w:cs="Arial"/>
          <w:sz w:val="24"/>
          <w:szCs w:val="24"/>
        </w:rPr>
      </w:pPr>
      <w:r w:rsidRPr="00065015">
        <w:rPr>
          <w:rFonts w:ascii="Arial" w:hAnsi="Arial" w:cs="Arial"/>
          <w:b/>
          <w:sz w:val="24"/>
          <w:szCs w:val="24"/>
        </w:rPr>
        <w:t>Secured supply:</w:t>
      </w:r>
      <w:r>
        <w:rPr>
          <w:rFonts w:ascii="Arial" w:hAnsi="Arial" w:cs="Arial"/>
          <w:sz w:val="24"/>
          <w:szCs w:val="24"/>
        </w:rPr>
        <w:t xml:space="preserve"> </w:t>
      </w:r>
      <w:r w:rsidR="00325C77">
        <w:rPr>
          <w:rFonts w:ascii="Arial" w:hAnsi="Arial" w:cs="Arial"/>
          <w:sz w:val="24"/>
          <w:szCs w:val="24"/>
        </w:rPr>
        <w:t>The material is plant-sourced which can be easily produced in bulk quantities;</w:t>
      </w:r>
    </w:p>
    <w:p w:rsidR="00325C77" w:rsidRDefault="00065015" w:rsidP="00325C77">
      <w:pPr>
        <w:pStyle w:val="NoSpacing"/>
        <w:numPr>
          <w:ilvl w:val="0"/>
          <w:numId w:val="2"/>
        </w:numPr>
        <w:rPr>
          <w:rFonts w:ascii="Arial" w:hAnsi="Arial" w:cs="Arial"/>
          <w:sz w:val="24"/>
          <w:szCs w:val="24"/>
        </w:rPr>
      </w:pPr>
      <w:r w:rsidRPr="00065015">
        <w:rPr>
          <w:rFonts w:ascii="Arial" w:hAnsi="Arial" w:cs="Arial"/>
          <w:b/>
          <w:sz w:val="24"/>
          <w:szCs w:val="24"/>
        </w:rPr>
        <w:t>Durable:</w:t>
      </w:r>
      <w:r>
        <w:rPr>
          <w:rFonts w:ascii="Arial" w:hAnsi="Arial" w:cs="Arial"/>
          <w:sz w:val="24"/>
          <w:szCs w:val="24"/>
        </w:rPr>
        <w:t xml:space="preserve"> </w:t>
      </w:r>
      <w:r w:rsidR="00E52565">
        <w:rPr>
          <w:rFonts w:ascii="Arial" w:hAnsi="Arial" w:cs="Arial"/>
          <w:sz w:val="24"/>
          <w:szCs w:val="24"/>
        </w:rPr>
        <w:t>The material has a very stable structure and is durable at high temperatures</w:t>
      </w:r>
    </w:p>
    <w:p w:rsidR="00E52565" w:rsidRDefault="00E52565" w:rsidP="00E52565">
      <w:pPr>
        <w:pStyle w:val="NoSpacing"/>
        <w:rPr>
          <w:rFonts w:ascii="Arial" w:hAnsi="Arial" w:cs="Arial"/>
          <w:sz w:val="24"/>
          <w:szCs w:val="24"/>
        </w:rPr>
      </w:pPr>
    </w:p>
    <w:p w:rsidR="00065015" w:rsidRDefault="00065015" w:rsidP="00E52565">
      <w:pPr>
        <w:pStyle w:val="NoSpacing"/>
        <w:rPr>
          <w:rFonts w:ascii="Arial" w:hAnsi="Arial" w:cs="Arial"/>
          <w:sz w:val="24"/>
          <w:szCs w:val="24"/>
        </w:rPr>
      </w:pPr>
    </w:p>
    <w:p w:rsidR="00065015" w:rsidRDefault="00065015" w:rsidP="00E52565">
      <w:pPr>
        <w:pStyle w:val="NoSpacing"/>
        <w:rPr>
          <w:rFonts w:ascii="Arial" w:hAnsi="Arial" w:cs="Arial"/>
          <w:sz w:val="24"/>
          <w:szCs w:val="24"/>
        </w:rPr>
      </w:pPr>
    </w:p>
    <w:p w:rsidR="00E52565" w:rsidRDefault="00E52565" w:rsidP="00E52565">
      <w:pPr>
        <w:pStyle w:val="NoSpacing"/>
        <w:rPr>
          <w:rFonts w:ascii="Arial" w:hAnsi="Arial" w:cs="Arial"/>
          <w:sz w:val="24"/>
          <w:szCs w:val="24"/>
        </w:rPr>
      </w:pPr>
      <w:r>
        <w:rPr>
          <w:rFonts w:ascii="Arial" w:hAnsi="Arial" w:cs="Arial"/>
          <w:sz w:val="24"/>
          <w:szCs w:val="24"/>
        </w:rPr>
        <w:lastRenderedPageBreak/>
        <w:t>Below is the key characterization of the OLED device prototype:</w:t>
      </w:r>
      <w:r w:rsidR="00A514D5">
        <w:rPr>
          <w:rFonts w:ascii="Arial" w:hAnsi="Arial" w:cs="Arial"/>
          <w:noProof/>
          <w:sz w:val="24"/>
          <w:szCs w:val="24"/>
          <w:lang w:eastAsia="zh-CN"/>
        </w:rPr>
        <w:drawing>
          <wp:inline distT="0" distB="0" distL="0" distR="0" wp14:anchorId="7B2A2262" wp14:editId="1A75FA12">
            <wp:extent cx="3423684" cy="41360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6581" cy="4139565"/>
                    </a:xfrm>
                    <a:prstGeom prst="rect">
                      <a:avLst/>
                    </a:prstGeom>
                    <a:noFill/>
                    <a:ln>
                      <a:noFill/>
                    </a:ln>
                  </pic:spPr>
                </pic:pic>
              </a:graphicData>
            </a:graphic>
          </wp:inline>
        </w:drawing>
      </w:r>
      <w:r w:rsidR="00A514D5">
        <w:rPr>
          <w:rFonts w:ascii="Arial" w:hAnsi="Arial" w:cs="Arial"/>
          <w:noProof/>
          <w:sz w:val="24"/>
          <w:szCs w:val="24"/>
          <w:lang w:eastAsia="zh-CN"/>
        </w:rPr>
        <w:drawing>
          <wp:inline distT="0" distB="0" distL="0" distR="0" wp14:anchorId="2D1B1FB3" wp14:editId="049BD8F1">
            <wp:extent cx="2381692" cy="39234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684" cy="3923400"/>
                    </a:xfrm>
                    <a:prstGeom prst="rect">
                      <a:avLst/>
                    </a:prstGeom>
                    <a:noFill/>
                    <a:ln>
                      <a:noFill/>
                    </a:ln>
                  </pic:spPr>
                </pic:pic>
              </a:graphicData>
            </a:graphic>
          </wp:inline>
        </w:drawing>
      </w:r>
    </w:p>
    <w:p w:rsidR="00A514D5" w:rsidRDefault="00A514D5" w:rsidP="00E52565">
      <w:pPr>
        <w:pStyle w:val="NoSpacing"/>
        <w:rPr>
          <w:rFonts w:ascii="Arial" w:hAnsi="Arial" w:cs="Arial"/>
          <w:sz w:val="24"/>
          <w:szCs w:val="24"/>
        </w:rPr>
      </w:pPr>
    </w:p>
    <w:p w:rsidR="00E52565" w:rsidRDefault="00E52565" w:rsidP="00E52565">
      <w:pPr>
        <w:pStyle w:val="NoSpacing"/>
        <w:rPr>
          <w:rFonts w:ascii="Arial" w:hAnsi="Arial" w:cs="Arial"/>
          <w:sz w:val="24"/>
          <w:szCs w:val="24"/>
        </w:rPr>
      </w:pPr>
      <w:bookmarkStart w:id="0" w:name="_GoBack"/>
      <w:bookmarkEnd w:id="0"/>
    </w:p>
    <w:p w:rsidR="00E52565" w:rsidRDefault="00E52565" w:rsidP="00E52565">
      <w:pPr>
        <w:pStyle w:val="NoSpacing"/>
        <w:rPr>
          <w:rFonts w:ascii="Arial" w:hAnsi="Arial" w:cs="Arial"/>
          <w:sz w:val="24"/>
          <w:szCs w:val="24"/>
        </w:rPr>
      </w:pPr>
    </w:p>
    <w:p w:rsidR="009B386D" w:rsidRPr="00E52565" w:rsidRDefault="00E52565" w:rsidP="001521F5">
      <w:pPr>
        <w:pStyle w:val="NoSpacing"/>
        <w:rPr>
          <w:rFonts w:ascii="Arial" w:hAnsi="Arial" w:cs="Arial"/>
          <w:b/>
          <w:sz w:val="28"/>
          <w:szCs w:val="28"/>
        </w:rPr>
      </w:pPr>
      <w:r w:rsidRPr="00E52565">
        <w:rPr>
          <w:rFonts w:ascii="Arial" w:hAnsi="Arial" w:cs="Arial"/>
          <w:b/>
          <w:sz w:val="28"/>
          <w:szCs w:val="28"/>
        </w:rPr>
        <w:t>Opportunity:</w:t>
      </w:r>
    </w:p>
    <w:p w:rsidR="001521F5" w:rsidRDefault="00E52565" w:rsidP="001A34C7">
      <w:pPr>
        <w:pStyle w:val="NoSpacing"/>
        <w:rPr>
          <w:rFonts w:ascii="Arial" w:hAnsi="Arial" w:cs="Arial"/>
          <w:sz w:val="24"/>
          <w:szCs w:val="24"/>
        </w:rPr>
      </w:pPr>
      <w:r>
        <w:rPr>
          <w:rFonts w:ascii="Arial" w:hAnsi="Arial" w:cs="Arial"/>
          <w:sz w:val="24"/>
          <w:szCs w:val="24"/>
        </w:rPr>
        <w:t xml:space="preserve">We are looking for industry partners to maximize the commercialization potential of this technology by licensing as well as industry-engaged collaborative research. </w:t>
      </w:r>
    </w:p>
    <w:p w:rsidR="001521F5" w:rsidRDefault="001521F5" w:rsidP="001A34C7">
      <w:pPr>
        <w:pStyle w:val="NoSpacing"/>
        <w:rPr>
          <w:rFonts w:ascii="Arial" w:hAnsi="Arial" w:cs="Arial"/>
          <w:sz w:val="24"/>
          <w:szCs w:val="24"/>
        </w:rPr>
      </w:pPr>
    </w:p>
    <w:p w:rsidR="00612AF6" w:rsidRPr="00B07EA8" w:rsidRDefault="00612AF6" w:rsidP="00612AF6">
      <w:pPr>
        <w:pStyle w:val="NoSpacing"/>
        <w:rPr>
          <w:rFonts w:ascii="Arial" w:hAnsi="Arial" w:cs="Arial"/>
          <w:sz w:val="24"/>
          <w:szCs w:val="24"/>
        </w:rPr>
      </w:pPr>
    </w:p>
    <w:p w:rsidR="004F246B" w:rsidRPr="00E52565" w:rsidRDefault="006436EB" w:rsidP="004F246B">
      <w:pPr>
        <w:pStyle w:val="NoSpacing"/>
        <w:rPr>
          <w:rFonts w:ascii="Arial" w:hAnsi="Arial" w:cs="Arial"/>
          <w:b/>
          <w:i/>
          <w:sz w:val="28"/>
          <w:szCs w:val="28"/>
        </w:rPr>
      </w:pPr>
      <w:r w:rsidRPr="00E52565">
        <w:rPr>
          <w:rFonts w:ascii="Arial" w:hAnsi="Arial" w:cs="Arial"/>
          <w:b/>
          <w:i/>
          <w:sz w:val="28"/>
          <w:szCs w:val="28"/>
        </w:rPr>
        <w:t>For more information, please contact</w:t>
      </w:r>
      <w:r w:rsidR="004F246B" w:rsidRPr="00E52565">
        <w:rPr>
          <w:rFonts w:ascii="Arial" w:hAnsi="Arial" w:cs="Arial"/>
          <w:b/>
          <w:i/>
          <w:sz w:val="28"/>
          <w:szCs w:val="28"/>
        </w:rPr>
        <w:t>:</w:t>
      </w:r>
    </w:p>
    <w:p w:rsidR="00B8156E" w:rsidRDefault="00B8156E" w:rsidP="00B8156E">
      <w:pPr>
        <w:pStyle w:val="Default"/>
        <w:ind w:right="-150"/>
        <w:rPr>
          <w:color w:val="auto"/>
          <w:lang w:val="pt-BR"/>
        </w:rPr>
      </w:pPr>
      <w:r w:rsidRPr="00C20E39">
        <w:rPr>
          <w:color w:val="auto"/>
          <w:lang w:val="pt-BR"/>
        </w:rPr>
        <w:t>Frank Su</w:t>
      </w:r>
      <w:r w:rsidR="00612AF6">
        <w:rPr>
          <w:color w:val="auto"/>
          <w:lang w:val="pt-BR"/>
        </w:rPr>
        <w:t>, PhD, MBA, MBT</w:t>
      </w:r>
    </w:p>
    <w:p w:rsidR="00612AF6" w:rsidRPr="00C20E39" w:rsidRDefault="00612AF6" w:rsidP="00B8156E">
      <w:pPr>
        <w:pStyle w:val="Default"/>
        <w:ind w:right="-150"/>
        <w:rPr>
          <w:color w:val="auto"/>
          <w:lang w:val="pt-BR"/>
        </w:rPr>
      </w:pPr>
      <w:r>
        <w:rPr>
          <w:color w:val="auto"/>
          <w:lang w:val="pt-BR"/>
        </w:rPr>
        <w:t>Technology Transfer Manager</w:t>
      </w:r>
    </w:p>
    <w:p w:rsidR="00B8156E" w:rsidRPr="00C20E39" w:rsidRDefault="00B8156E" w:rsidP="00B8156E">
      <w:pPr>
        <w:pStyle w:val="Default"/>
        <w:ind w:right="-150"/>
        <w:rPr>
          <w:color w:val="auto"/>
          <w:lang w:val="pt-BR"/>
        </w:rPr>
      </w:pPr>
      <w:r w:rsidRPr="00C20E39">
        <w:rPr>
          <w:color w:val="auto"/>
          <w:lang w:val="pt-BR"/>
        </w:rPr>
        <w:t>306-966-1727</w:t>
      </w:r>
    </w:p>
    <w:p w:rsidR="00B8156E" w:rsidRPr="00C20E39" w:rsidRDefault="00B8156E" w:rsidP="00B8156E">
      <w:pPr>
        <w:pStyle w:val="Default"/>
        <w:ind w:right="-150"/>
        <w:rPr>
          <w:color w:val="auto"/>
          <w:lang w:val="pt-BR"/>
        </w:rPr>
      </w:pPr>
      <w:r w:rsidRPr="00C20E39">
        <w:rPr>
          <w:color w:val="auto"/>
          <w:lang w:val="pt-BR"/>
        </w:rPr>
        <w:t>Frank.su@usask.ca</w:t>
      </w:r>
    </w:p>
    <w:p w:rsidR="004F246B" w:rsidRPr="00B07EA8" w:rsidRDefault="004F246B" w:rsidP="004F246B">
      <w:pPr>
        <w:pStyle w:val="NoSpacing"/>
        <w:rPr>
          <w:rFonts w:ascii="Arial" w:hAnsi="Arial" w:cs="Arial"/>
          <w:sz w:val="24"/>
          <w:szCs w:val="24"/>
        </w:rPr>
      </w:pPr>
    </w:p>
    <w:p w:rsidR="004F246B" w:rsidRPr="00B07EA8" w:rsidRDefault="004F246B" w:rsidP="004F246B">
      <w:pPr>
        <w:pStyle w:val="NoSpacing"/>
        <w:rPr>
          <w:rFonts w:ascii="Arial" w:hAnsi="Arial" w:cs="Arial"/>
          <w:sz w:val="24"/>
          <w:szCs w:val="24"/>
        </w:rPr>
      </w:pPr>
    </w:p>
    <w:p w:rsidR="004F246B" w:rsidRPr="00B07EA8" w:rsidRDefault="004F246B" w:rsidP="004F246B">
      <w:pPr>
        <w:pStyle w:val="NoSpacing"/>
        <w:rPr>
          <w:rFonts w:ascii="Arial" w:hAnsi="Arial" w:cs="Arial"/>
          <w:sz w:val="24"/>
          <w:szCs w:val="24"/>
        </w:rPr>
      </w:pPr>
    </w:p>
    <w:sectPr w:rsidR="004F246B" w:rsidRPr="00B07EA8" w:rsidSect="000F7BCE">
      <w:headerReference w:type="default" r:id="rId13"/>
      <w:footerReference w:type="default" r:id="rId14"/>
      <w:pgSz w:w="12240" w:h="15840"/>
      <w:pgMar w:top="1440" w:right="1440" w:bottom="1440" w:left="1440"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94" w:rsidRDefault="00BB5D94" w:rsidP="001202DE">
      <w:pPr>
        <w:spacing w:after="0" w:line="240" w:lineRule="auto"/>
      </w:pPr>
      <w:r>
        <w:separator/>
      </w:r>
    </w:p>
  </w:endnote>
  <w:endnote w:type="continuationSeparator" w:id="0">
    <w:p w:rsidR="00BB5D94" w:rsidRDefault="00BB5D94" w:rsidP="0012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4" w:rsidRPr="00B07EA8" w:rsidRDefault="00BB5D94" w:rsidP="001202DE">
    <w:pPr>
      <w:pStyle w:val="Footer"/>
      <w:jc w:val="center"/>
      <w:rPr>
        <w:rFonts w:ascii="Arial" w:hAnsi="Arial" w:cs="Arial"/>
      </w:rPr>
    </w:pPr>
    <w:r w:rsidRPr="00B07EA8">
      <w:rPr>
        <w:rFonts w:ascii="Arial" w:hAnsi="Arial" w:cs="Arial"/>
      </w:rPr>
      <w:t>Industry Liaison Office</w:t>
    </w:r>
  </w:p>
  <w:p w:rsidR="00BB5D94" w:rsidRPr="00B07EA8" w:rsidRDefault="00457ECF" w:rsidP="001202DE">
    <w:pPr>
      <w:pStyle w:val="Footer"/>
      <w:jc w:val="center"/>
      <w:rPr>
        <w:rFonts w:ascii="Arial" w:hAnsi="Arial" w:cs="Arial"/>
      </w:rPr>
    </w:pPr>
    <w:r>
      <w:rPr>
        <w:rFonts w:ascii="Arial" w:hAnsi="Arial" w:cs="Arial"/>
      </w:rPr>
      <w:t>250 – 15 Innovation Blvd.</w:t>
    </w:r>
  </w:p>
  <w:p w:rsidR="00BB5D94" w:rsidRPr="00B07EA8" w:rsidRDefault="00BB5D94" w:rsidP="001202DE">
    <w:pPr>
      <w:pStyle w:val="Footer"/>
      <w:jc w:val="center"/>
      <w:rPr>
        <w:rFonts w:ascii="Arial" w:hAnsi="Arial" w:cs="Arial"/>
      </w:rPr>
    </w:pPr>
    <w:r w:rsidRPr="00B07EA8">
      <w:rPr>
        <w:rFonts w:ascii="Arial" w:hAnsi="Arial" w:cs="Arial"/>
      </w:rPr>
      <w:t xml:space="preserve">Saskatoon, SK, S7N </w:t>
    </w:r>
    <w:r w:rsidR="00457ECF">
      <w:rPr>
        <w:rFonts w:ascii="Arial" w:hAnsi="Arial" w:cs="Arial"/>
      </w:rPr>
      <w:t>2X8</w:t>
    </w:r>
  </w:p>
  <w:p w:rsidR="00BB5D94" w:rsidRPr="00B07EA8" w:rsidRDefault="00BB5D94" w:rsidP="001202DE">
    <w:pPr>
      <w:pStyle w:val="Footer"/>
      <w:jc w:val="center"/>
      <w:rPr>
        <w:rFonts w:ascii="Arial" w:hAnsi="Arial" w:cs="Arial"/>
      </w:rPr>
    </w:pPr>
    <w:r w:rsidRPr="00B07EA8">
      <w:rPr>
        <w:rFonts w:ascii="Arial" w:hAnsi="Arial" w:cs="Arial"/>
      </w:rPr>
      <w:t>Tel: (306</w:t>
    </w:r>
    <w:r w:rsidR="00457ECF">
      <w:rPr>
        <w:rFonts w:ascii="Arial" w:hAnsi="Arial" w:cs="Arial"/>
      </w:rPr>
      <w:t>) 966-1465 | E-mail: ilo-ovpr@usask.ca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94" w:rsidRDefault="00BB5D94" w:rsidP="001202DE">
      <w:pPr>
        <w:spacing w:after="0" w:line="240" w:lineRule="auto"/>
      </w:pPr>
      <w:r>
        <w:separator/>
      </w:r>
    </w:p>
  </w:footnote>
  <w:footnote w:type="continuationSeparator" w:id="0">
    <w:p w:rsidR="00BB5D94" w:rsidRDefault="00BB5D94" w:rsidP="0012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F6" w:rsidRPr="00612AF6" w:rsidRDefault="00612AF6" w:rsidP="00612AF6">
    <w:pPr>
      <w:pStyle w:val="Header"/>
      <w:jc w:val="right"/>
      <w:rPr>
        <w:rFonts w:ascii="Arial" w:hAnsi="Arial" w:cs="Arial"/>
        <w:b/>
        <w:sz w:val="24"/>
        <w:szCs w:val="24"/>
      </w:rPr>
    </w:pPr>
    <w:r w:rsidRPr="00612AF6">
      <w:rPr>
        <w:rFonts w:ascii="Arial" w:hAnsi="Arial" w:cs="Arial"/>
        <w:b/>
        <w:sz w:val="24"/>
        <w:szCs w:val="24"/>
      </w:rPr>
      <w:t>Non-confidential Summary</w:t>
    </w:r>
  </w:p>
  <w:p w:rsidR="00612AF6" w:rsidRDefault="0061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440"/>
    <w:multiLevelType w:val="hybridMultilevel"/>
    <w:tmpl w:val="2736BF3E"/>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74BA435D"/>
    <w:multiLevelType w:val="hybridMultilevel"/>
    <w:tmpl w:val="084A76C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DE"/>
    <w:rsid w:val="00065015"/>
    <w:rsid w:val="00065C7A"/>
    <w:rsid w:val="000B45D1"/>
    <w:rsid w:val="000F7BCE"/>
    <w:rsid w:val="001125DE"/>
    <w:rsid w:val="001202DE"/>
    <w:rsid w:val="00130007"/>
    <w:rsid w:val="001521F5"/>
    <w:rsid w:val="0018793B"/>
    <w:rsid w:val="001A34C7"/>
    <w:rsid w:val="001E281E"/>
    <w:rsid w:val="00251610"/>
    <w:rsid w:val="002E26BD"/>
    <w:rsid w:val="002F7DE6"/>
    <w:rsid w:val="00325C77"/>
    <w:rsid w:val="00457ECF"/>
    <w:rsid w:val="00490831"/>
    <w:rsid w:val="004A6E1E"/>
    <w:rsid w:val="004E19BB"/>
    <w:rsid w:val="004F246B"/>
    <w:rsid w:val="005441BE"/>
    <w:rsid w:val="005F27FC"/>
    <w:rsid w:val="00612AF6"/>
    <w:rsid w:val="006436EB"/>
    <w:rsid w:val="00647CC5"/>
    <w:rsid w:val="00693D0B"/>
    <w:rsid w:val="006C1726"/>
    <w:rsid w:val="006E4244"/>
    <w:rsid w:val="006F1816"/>
    <w:rsid w:val="007D1B1C"/>
    <w:rsid w:val="007D70FE"/>
    <w:rsid w:val="007F75C1"/>
    <w:rsid w:val="00923A6E"/>
    <w:rsid w:val="00990312"/>
    <w:rsid w:val="009A058F"/>
    <w:rsid w:val="009A7E47"/>
    <w:rsid w:val="009B386D"/>
    <w:rsid w:val="00A20596"/>
    <w:rsid w:val="00A4131B"/>
    <w:rsid w:val="00A514D5"/>
    <w:rsid w:val="00B07EA8"/>
    <w:rsid w:val="00B35F05"/>
    <w:rsid w:val="00B36187"/>
    <w:rsid w:val="00B444F5"/>
    <w:rsid w:val="00B5363A"/>
    <w:rsid w:val="00B8156E"/>
    <w:rsid w:val="00BB1A32"/>
    <w:rsid w:val="00BB5D94"/>
    <w:rsid w:val="00C60D22"/>
    <w:rsid w:val="00D60D08"/>
    <w:rsid w:val="00D657FA"/>
    <w:rsid w:val="00D66EC6"/>
    <w:rsid w:val="00D70607"/>
    <w:rsid w:val="00DB670A"/>
    <w:rsid w:val="00E15732"/>
    <w:rsid w:val="00E22002"/>
    <w:rsid w:val="00E260CF"/>
    <w:rsid w:val="00E273F2"/>
    <w:rsid w:val="00E52565"/>
    <w:rsid w:val="00F1345C"/>
    <w:rsid w:val="00F13A70"/>
    <w:rsid w:val="00F93922"/>
    <w:rsid w:val="00FC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3B"/>
    <w:pPr>
      <w:spacing w:after="200" w:line="276" w:lineRule="auto"/>
    </w:pPr>
    <w:rPr>
      <w:sz w:val="22"/>
      <w:szCs w:val="22"/>
    </w:rPr>
  </w:style>
  <w:style w:type="paragraph" w:styleId="Heading1">
    <w:name w:val="heading 1"/>
    <w:basedOn w:val="Normal"/>
    <w:next w:val="Normal"/>
    <w:link w:val="Heading1Char"/>
    <w:qFormat/>
    <w:rsid w:val="001202DE"/>
    <w:pPr>
      <w:keepNext/>
      <w:widowControl w:val="0"/>
      <w:autoSpaceDE w:val="0"/>
      <w:autoSpaceDN w:val="0"/>
      <w:adjustRightInd w:val="0"/>
      <w:spacing w:after="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1202DE"/>
    <w:pPr>
      <w:keepNext/>
      <w:widowControl w:val="0"/>
      <w:autoSpaceDE w:val="0"/>
      <w:autoSpaceDN w:val="0"/>
      <w:adjustRightInd w:val="0"/>
      <w:spacing w:after="0" w:line="240" w:lineRule="auto"/>
      <w:outlineLvl w:val="1"/>
    </w:pPr>
    <w:rPr>
      <w:rFonts w:ascii="Arial" w:eastAsia="Times New Roman" w:hAnsi="Arial" w:cs="Arial"/>
      <w:bCs/>
      <w:i/>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DE"/>
  </w:style>
  <w:style w:type="paragraph" w:styleId="Footer">
    <w:name w:val="footer"/>
    <w:basedOn w:val="Normal"/>
    <w:link w:val="FooterChar"/>
    <w:uiPriority w:val="99"/>
    <w:unhideWhenUsed/>
    <w:rsid w:val="0012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DE"/>
  </w:style>
  <w:style w:type="paragraph" w:customStyle="1" w:styleId="Default">
    <w:name w:val="Default"/>
    <w:rsid w:val="001202DE"/>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1202DE"/>
    <w:rPr>
      <w:rFonts w:ascii="Arial" w:eastAsia="Times New Roman" w:hAnsi="Arial" w:cs="Arial"/>
      <w:b/>
      <w:bCs/>
      <w:kern w:val="32"/>
      <w:sz w:val="24"/>
      <w:szCs w:val="32"/>
    </w:rPr>
  </w:style>
  <w:style w:type="character" w:customStyle="1" w:styleId="Heading2Char">
    <w:name w:val="Heading 2 Char"/>
    <w:basedOn w:val="DefaultParagraphFont"/>
    <w:link w:val="Heading2"/>
    <w:rsid w:val="001202DE"/>
    <w:rPr>
      <w:rFonts w:ascii="Arial" w:eastAsia="Times New Roman" w:hAnsi="Arial" w:cs="Arial"/>
      <w:bCs/>
      <w:i/>
      <w:iCs/>
      <w:sz w:val="24"/>
      <w:szCs w:val="28"/>
      <w:u w:val="single"/>
    </w:rPr>
  </w:style>
  <w:style w:type="paragraph" w:styleId="BodyText">
    <w:name w:val="Body Text"/>
    <w:basedOn w:val="Normal"/>
    <w:next w:val="Default"/>
    <w:link w:val="BodyTextChar"/>
    <w:rsid w:val="001202DE"/>
    <w:pPr>
      <w:widowControl w:val="0"/>
      <w:autoSpaceDE w:val="0"/>
      <w:autoSpaceDN w:val="0"/>
      <w:adjustRightInd w:val="0"/>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rsid w:val="001202DE"/>
    <w:rPr>
      <w:rFonts w:ascii="Arial" w:eastAsia="Times New Roman" w:hAnsi="Arial" w:cs="Arial"/>
      <w:szCs w:val="24"/>
    </w:rPr>
  </w:style>
  <w:style w:type="paragraph" w:styleId="Title">
    <w:name w:val="Title"/>
    <w:basedOn w:val="Normal"/>
    <w:link w:val="TitleChar"/>
    <w:qFormat/>
    <w:rsid w:val="001202DE"/>
    <w:pPr>
      <w:widowControl w:val="0"/>
      <w:autoSpaceDE w:val="0"/>
      <w:autoSpaceDN w:val="0"/>
      <w:adjustRightInd w:val="0"/>
      <w:spacing w:after="240" w:line="240" w:lineRule="auto"/>
      <w:jc w:val="center"/>
      <w:outlineLvl w:val="0"/>
    </w:pPr>
    <w:rPr>
      <w:rFonts w:ascii="Arial" w:eastAsia="Times New Roman" w:hAnsi="Arial" w:cs="Arial"/>
      <w:b/>
      <w:bCs/>
      <w:caps/>
      <w:kern w:val="28"/>
      <w:sz w:val="24"/>
      <w:szCs w:val="32"/>
    </w:rPr>
  </w:style>
  <w:style w:type="character" w:customStyle="1" w:styleId="TitleChar">
    <w:name w:val="Title Char"/>
    <w:basedOn w:val="DefaultParagraphFont"/>
    <w:link w:val="Title"/>
    <w:rsid w:val="001202DE"/>
    <w:rPr>
      <w:rFonts w:ascii="Arial" w:eastAsia="Times New Roman" w:hAnsi="Arial" w:cs="Arial"/>
      <w:b/>
      <w:bCs/>
      <w:caps/>
      <w:kern w:val="28"/>
      <w:sz w:val="24"/>
      <w:szCs w:val="32"/>
    </w:rPr>
  </w:style>
  <w:style w:type="paragraph" w:styleId="BalloonText">
    <w:name w:val="Balloon Text"/>
    <w:basedOn w:val="Normal"/>
    <w:link w:val="BalloonTextChar"/>
    <w:uiPriority w:val="99"/>
    <w:semiHidden/>
    <w:unhideWhenUsed/>
    <w:rsid w:val="0012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DE"/>
    <w:rPr>
      <w:rFonts w:ascii="Tahoma" w:hAnsi="Tahoma" w:cs="Tahoma"/>
      <w:sz w:val="16"/>
      <w:szCs w:val="16"/>
    </w:rPr>
  </w:style>
  <w:style w:type="paragraph" w:customStyle="1" w:styleId="Side-barheadings">
    <w:name w:val="Side-bar headings"/>
    <w:basedOn w:val="Normal"/>
    <w:rsid w:val="001202DE"/>
    <w:pPr>
      <w:widowControl w:val="0"/>
      <w:autoSpaceDE w:val="0"/>
      <w:autoSpaceDN w:val="0"/>
      <w:adjustRightInd w:val="0"/>
      <w:spacing w:after="0" w:line="240" w:lineRule="auto"/>
    </w:pPr>
    <w:rPr>
      <w:rFonts w:ascii="Arial" w:eastAsia="Times New Roman" w:hAnsi="Arial" w:cs="Arial"/>
      <w:b/>
      <w:caps/>
      <w:sz w:val="24"/>
      <w:szCs w:val="24"/>
    </w:rPr>
  </w:style>
  <w:style w:type="paragraph" w:styleId="NoSpacing">
    <w:name w:val="No Spacing"/>
    <w:uiPriority w:val="1"/>
    <w:qFormat/>
    <w:rsid w:val="001202DE"/>
    <w:rPr>
      <w:sz w:val="22"/>
      <w:szCs w:val="22"/>
    </w:rPr>
  </w:style>
  <w:style w:type="character" w:styleId="Hyperlink">
    <w:name w:val="Hyperlink"/>
    <w:basedOn w:val="DefaultParagraphFont"/>
    <w:uiPriority w:val="99"/>
    <w:unhideWhenUsed/>
    <w:rsid w:val="00BB5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3B"/>
    <w:pPr>
      <w:spacing w:after="200" w:line="276" w:lineRule="auto"/>
    </w:pPr>
    <w:rPr>
      <w:sz w:val="22"/>
      <w:szCs w:val="22"/>
    </w:rPr>
  </w:style>
  <w:style w:type="paragraph" w:styleId="Heading1">
    <w:name w:val="heading 1"/>
    <w:basedOn w:val="Normal"/>
    <w:next w:val="Normal"/>
    <w:link w:val="Heading1Char"/>
    <w:qFormat/>
    <w:rsid w:val="001202DE"/>
    <w:pPr>
      <w:keepNext/>
      <w:widowControl w:val="0"/>
      <w:autoSpaceDE w:val="0"/>
      <w:autoSpaceDN w:val="0"/>
      <w:adjustRightInd w:val="0"/>
      <w:spacing w:after="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1202DE"/>
    <w:pPr>
      <w:keepNext/>
      <w:widowControl w:val="0"/>
      <w:autoSpaceDE w:val="0"/>
      <w:autoSpaceDN w:val="0"/>
      <w:adjustRightInd w:val="0"/>
      <w:spacing w:after="0" w:line="240" w:lineRule="auto"/>
      <w:outlineLvl w:val="1"/>
    </w:pPr>
    <w:rPr>
      <w:rFonts w:ascii="Arial" w:eastAsia="Times New Roman" w:hAnsi="Arial" w:cs="Arial"/>
      <w:bCs/>
      <w:i/>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DE"/>
  </w:style>
  <w:style w:type="paragraph" w:styleId="Footer">
    <w:name w:val="footer"/>
    <w:basedOn w:val="Normal"/>
    <w:link w:val="FooterChar"/>
    <w:uiPriority w:val="99"/>
    <w:unhideWhenUsed/>
    <w:rsid w:val="0012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DE"/>
  </w:style>
  <w:style w:type="paragraph" w:customStyle="1" w:styleId="Default">
    <w:name w:val="Default"/>
    <w:rsid w:val="001202DE"/>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1202DE"/>
    <w:rPr>
      <w:rFonts w:ascii="Arial" w:eastAsia="Times New Roman" w:hAnsi="Arial" w:cs="Arial"/>
      <w:b/>
      <w:bCs/>
      <w:kern w:val="32"/>
      <w:sz w:val="24"/>
      <w:szCs w:val="32"/>
    </w:rPr>
  </w:style>
  <w:style w:type="character" w:customStyle="1" w:styleId="Heading2Char">
    <w:name w:val="Heading 2 Char"/>
    <w:basedOn w:val="DefaultParagraphFont"/>
    <w:link w:val="Heading2"/>
    <w:rsid w:val="001202DE"/>
    <w:rPr>
      <w:rFonts w:ascii="Arial" w:eastAsia="Times New Roman" w:hAnsi="Arial" w:cs="Arial"/>
      <w:bCs/>
      <w:i/>
      <w:iCs/>
      <w:sz w:val="24"/>
      <w:szCs w:val="28"/>
      <w:u w:val="single"/>
    </w:rPr>
  </w:style>
  <w:style w:type="paragraph" w:styleId="BodyText">
    <w:name w:val="Body Text"/>
    <w:basedOn w:val="Normal"/>
    <w:next w:val="Default"/>
    <w:link w:val="BodyTextChar"/>
    <w:rsid w:val="001202DE"/>
    <w:pPr>
      <w:widowControl w:val="0"/>
      <w:autoSpaceDE w:val="0"/>
      <w:autoSpaceDN w:val="0"/>
      <w:adjustRightInd w:val="0"/>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rsid w:val="001202DE"/>
    <w:rPr>
      <w:rFonts w:ascii="Arial" w:eastAsia="Times New Roman" w:hAnsi="Arial" w:cs="Arial"/>
      <w:szCs w:val="24"/>
    </w:rPr>
  </w:style>
  <w:style w:type="paragraph" w:styleId="Title">
    <w:name w:val="Title"/>
    <w:basedOn w:val="Normal"/>
    <w:link w:val="TitleChar"/>
    <w:qFormat/>
    <w:rsid w:val="001202DE"/>
    <w:pPr>
      <w:widowControl w:val="0"/>
      <w:autoSpaceDE w:val="0"/>
      <w:autoSpaceDN w:val="0"/>
      <w:adjustRightInd w:val="0"/>
      <w:spacing w:after="240" w:line="240" w:lineRule="auto"/>
      <w:jc w:val="center"/>
      <w:outlineLvl w:val="0"/>
    </w:pPr>
    <w:rPr>
      <w:rFonts w:ascii="Arial" w:eastAsia="Times New Roman" w:hAnsi="Arial" w:cs="Arial"/>
      <w:b/>
      <w:bCs/>
      <w:caps/>
      <w:kern w:val="28"/>
      <w:sz w:val="24"/>
      <w:szCs w:val="32"/>
    </w:rPr>
  </w:style>
  <w:style w:type="character" w:customStyle="1" w:styleId="TitleChar">
    <w:name w:val="Title Char"/>
    <w:basedOn w:val="DefaultParagraphFont"/>
    <w:link w:val="Title"/>
    <w:rsid w:val="001202DE"/>
    <w:rPr>
      <w:rFonts w:ascii="Arial" w:eastAsia="Times New Roman" w:hAnsi="Arial" w:cs="Arial"/>
      <w:b/>
      <w:bCs/>
      <w:caps/>
      <w:kern w:val="28"/>
      <w:sz w:val="24"/>
      <w:szCs w:val="32"/>
    </w:rPr>
  </w:style>
  <w:style w:type="paragraph" w:styleId="BalloonText">
    <w:name w:val="Balloon Text"/>
    <w:basedOn w:val="Normal"/>
    <w:link w:val="BalloonTextChar"/>
    <w:uiPriority w:val="99"/>
    <w:semiHidden/>
    <w:unhideWhenUsed/>
    <w:rsid w:val="0012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DE"/>
    <w:rPr>
      <w:rFonts w:ascii="Tahoma" w:hAnsi="Tahoma" w:cs="Tahoma"/>
      <w:sz w:val="16"/>
      <w:szCs w:val="16"/>
    </w:rPr>
  </w:style>
  <w:style w:type="paragraph" w:customStyle="1" w:styleId="Side-barheadings">
    <w:name w:val="Side-bar headings"/>
    <w:basedOn w:val="Normal"/>
    <w:rsid w:val="001202DE"/>
    <w:pPr>
      <w:widowControl w:val="0"/>
      <w:autoSpaceDE w:val="0"/>
      <w:autoSpaceDN w:val="0"/>
      <w:adjustRightInd w:val="0"/>
      <w:spacing w:after="0" w:line="240" w:lineRule="auto"/>
    </w:pPr>
    <w:rPr>
      <w:rFonts w:ascii="Arial" w:eastAsia="Times New Roman" w:hAnsi="Arial" w:cs="Arial"/>
      <w:b/>
      <w:caps/>
      <w:sz w:val="24"/>
      <w:szCs w:val="24"/>
    </w:rPr>
  </w:style>
  <w:style w:type="paragraph" w:styleId="NoSpacing">
    <w:name w:val="No Spacing"/>
    <w:uiPriority w:val="1"/>
    <w:qFormat/>
    <w:rsid w:val="001202DE"/>
    <w:rPr>
      <w:sz w:val="22"/>
      <w:szCs w:val="22"/>
    </w:rPr>
  </w:style>
  <w:style w:type="character" w:styleId="Hyperlink">
    <w:name w:val="Hyperlink"/>
    <w:basedOn w:val="DefaultParagraphFont"/>
    <w:uiPriority w:val="99"/>
    <w:unhideWhenUsed/>
    <w:rsid w:val="00BB5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ketsandmarkets.com/Market-Reports/oled-market-200.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 Frank</cp:lastModifiedBy>
  <cp:revision>5</cp:revision>
  <cp:lastPrinted>2013-06-14T15:45:00Z</cp:lastPrinted>
  <dcterms:created xsi:type="dcterms:W3CDTF">2016-02-11T20:25:00Z</dcterms:created>
  <dcterms:modified xsi:type="dcterms:W3CDTF">2016-02-11T22:09:00Z</dcterms:modified>
</cp:coreProperties>
</file>